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5EABF" w14:textId="77777777" w:rsidR="0013023D" w:rsidRDefault="0013023D" w:rsidP="00C1767D">
      <w:pPr>
        <w:jc w:val="center"/>
        <w:rPr>
          <w:b/>
        </w:rPr>
      </w:pPr>
    </w:p>
    <w:p w14:paraId="7E63DD75" w14:textId="77777777" w:rsidR="0013023D" w:rsidRDefault="0013023D" w:rsidP="00C1767D">
      <w:pPr>
        <w:jc w:val="center"/>
        <w:rPr>
          <w:b/>
        </w:rPr>
      </w:pPr>
    </w:p>
    <w:p w14:paraId="236387E0" w14:textId="384E71C4" w:rsidR="00C35805" w:rsidRDefault="00765067" w:rsidP="00C1767D">
      <w:pPr>
        <w:jc w:val="center"/>
        <w:rPr>
          <w:b/>
        </w:rPr>
      </w:pPr>
      <w:r>
        <w:rPr>
          <w:b/>
        </w:rPr>
        <w:t>Specialized Care</w:t>
      </w:r>
      <w:r w:rsidR="004B6DF0">
        <w:rPr>
          <w:b/>
        </w:rPr>
        <w:t xml:space="preserve"> and Human Service Programs</w:t>
      </w:r>
      <w:r w:rsidR="000F7515">
        <w:rPr>
          <w:b/>
        </w:rPr>
        <w:t xml:space="preserve"> for Juvenile Inmates</w:t>
      </w:r>
      <w:r>
        <w:rPr>
          <w:b/>
        </w:rPr>
        <w:t xml:space="preserve">, Mentally Disturbed Inmates and </w:t>
      </w:r>
      <w:r w:rsidR="00F348D4">
        <w:rPr>
          <w:b/>
        </w:rPr>
        <w:t>t</w:t>
      </w:r>
      <w:r>
        <w:rPr>
          <w:b/>
        </w:rPr>
        <w:t>hose with Substance Use Disorders</w:t>
      </w:r>
    </w:p>
    <w:p w14:paraId="57799911" w14:textId="77777777" w:rsidR="0013023D" w:rsidRDefault="0013023D" w:rsidP="00C1767D">
      <w:pPr>
        <w:jc w:val="center"/>
        <w:rPr>
          <w:bCs/>
        </w:rPr>
      </w:pPr>
    </w:p>
    <w:p w14:paraId="58004E8A" w14:textId="77777777" w:rsidR="0013023D" w:rsidRDefault="0013023D" w:rsidP="00C1767D">
      <w:pPr>
        <w:jc w:val="center"/>
        <w:rPr>
          <w:bCs/>
        </w:rPr>
      </w:pPr>
    </w:p>
    <w:p w14:paraId="31BF910D" w14:textId="6EF21443" w:rsidR="00C35805" w:rsidRPr="00C35805" w:rsidRDefault="00C35805" w:rsidP="00C1767D">
      <w:pPr>
        <w:jc w:val="center"/>
        <w:rPr>
          <w:bCs/>
        </w:rPr>
      </w:pPr>
      <w:r w:rsidRPr="00C35805">
        <w:rPr>
          <w:bCs/>
        </w:rPr>
        <w:t>Student’s Name</w:t>
      </w:r>
    </w:p>
    <w:p w14:paraId="1D2C5C0B" w14:textId="77777777" w:rsidR="00C35805" w:rsidRPr="00C35805" w:rsidRDefault="00C35805" w:rsidP="00C1767D">
      <w:pPr>
        <w:jc w:val="center"/>
        <w:rPr>
          <w:bCs/>
        </w:rPr>
      </w:pPr>
      <w:r w:rsidRPr="00C35805">
        <w:rPr>
          <w:bCs/>
        </w:rPr>
        <w:t>Department, University Name</w:t>
      </w:r>
    </w:p>
    <w:p w14:paraId="49D3CDF0" w14:textId="77777777" w:rsidR="00C35805" w:rsidRPr="00C35805" w:rsidRDefault="00C35805" w:rsidP="00C1767D">
      <w:pPr>
        <w:jc w:val="center"/>
        <w:rPr>
          <w:bCs/>
        </w:rPr>
      </w:pPr>
      <w:r w:rsidRPr="00C35805">
        <w:rPr>
          <w:bCs/>
        </w:rPr>
        <w:t>Course Code: Course Title</w:t>
      </w:r>
    </w:p>
    <w:p w14:paraId="5D905603" w14:textId="77777777" w:rsidR="00C35805" w:rsidRPr="00C35805" w:rsidRDefault="00C35805" w:rsidP="00C1767D">
      <w:pPr>
        <w:jc w:val="center"/>
        <w:rPr>
          <w:bCs/>
        </w:rPr>
      </w:pPr>
      <w:r w:rsidRPr="00C35805">
        <w:rPr>
          <w:bCs/>
        </w:rPr>
        <w:t>Professor’s Name</w:t>
      </w:r>
    </w:p>
    <w:p w14:paraId="09AFBB2C" w14:textId="77777777" w:rsidR="00C35805" w:rsidRDefault="00C35805" w:rsidP="00C1767D">
      <w:pPr>
        <w:jc w:val="center"/>
        <w:rPr>
          <w:bCs/>
        </w:rPr>
      </w:pPr>
      <w:r w:rsidRPr="00C35805">
        <w:rPr>
          <w:bCs/>
        </w:rPr>
        <w:t>Date of Submission</w:t>
      </w:r>
    </w:p>
    <w:p w14:paraId="7B72D687" w14:textId="77777777" w:rsidR="000D5FE1" w:rsidRDefault="000D5FE1" w:rsidP="00C1767D">
      <w:pPr>
        <w:jc w:val="center"/>
        <w:rPr>
          <w:b/>
        </w:rPr>
      </w:pPr>
      <w:r>
        <w:rPr>
          <w:b/>
        </w:rPr>
        <w:br w:type="page"/>
      </w:r>
    </w:p>
    <w:p w14:paraId="6FFF85EC" w14:textId="131082B3" w:rsidR="00C35805" w:rsidRDefault="00765067" w:rsidP="00C1767D">
      <w:pPr>
        <w:jc w:val="center"/>
        <w:rPr>
          <w:b/>
        </w:rPr>
      </w:pPr>
      <w:r>
        <w:rPr>
          <w:b/>
        </w:rPr>
        <w:lastRenderedPageBreak/>
        <w:t xml:space="preserve">Specialized Care </w:t>
      </w:r>
      <w:r w:rsidR="004B6DF0">
        <w:rPr>
          <w:b/>
        </w:rPr>
        <w:t xml:space="preserve">and Human Service Programs </w:t>
      </w:r>
      <w:r w:rsidR="000F7515">
        <w:rPr>
          <w:b/>
        </w:rPr>
        <w:t>for Juvenile Inmates</w:t>
      </w:r>
      <w:r>
        <w:rPr>
          <w:b/>
        </w:rPr>
        <w:t>, Mentally Disturbed Inmates and Those with Substance Use Disorders</w:t>
      </w:r>
    </w:p>
    <w:p w14:paraId="7ED6DA87" w14:textId="7F46BE42" w:rsidR="00C35805" w:rsidRDefault="00765067" w:rsidP="00C1767D">
      <w:pPr>
        <w:ind w:firstLine="720"/>
        <w:rPr>
          <w:color w:val="000000"/>
          <w:shd w:val="clear" w:color="auto" w:fill="FFFFFF"/>
        </w:rPr>
      </w:pPr>
      <w:r>
        <w:t>Certain groups of inmates such as juveniles, those with substance use disorders, and those with mental disturbances require specialized care.</w:t>
      </w:r>
      <w:r>
        <w:t xml:space="preserve"> </w:t>
      </w:r>
      <w:r w:rsidR="00840AD4">
        <w:t>T</w:t>
      </w:r>
      <w:r w:rsidR="00200F6E">
        <w:t xml:space="preserve">he American justice system </w:t>
      </w:r>
      <w:r w:rsidR="00840AD4">
        <w:t>accommodates juveniles through various measures such as providing formal education and sufficient access to the education system (ICPA, 2015). Furthermore, juveniles are often confined in smaller facilities to enhance more personalized treatment (ICPA, 2015). Also, they are allowed to communicate with their families to increase the support available (ICPA, 2015).</w:t>
      </w:r>
      <w:r w:rsidR="00AA4DE3">
        <w:t xml:space="preserve"> To promote positive outcomes for juvenile offenders, the Enhancement for Juvenile Indigent Defense Program is one of the government-sponsored human services programs that ensures that needy juvenile offenders have access to adequate legal counsel to advocate for their needs while in prison (OJJDP, 2020). Apart from juveniles, a</w:t>
      </w:r>
      <w:r w:rsidR="00200F6E">
        <w:t xml:space="preserve"> significant proportion of all the incarcerated individuals in the American Justice system have substance us</w:t>
      </w:r>
      <w:r w:rsidR="00AA4DE3">
        <w:t>e disorders</w:t>
      </w:r>
      <w:r w:rsidR="00200F6E">
        <w:t>.</w:t>
      </w:r>
      <w:r w:rsidR="00AA4DE3">
        <w:t xml:space="preserve"> For such individuals, the justice system has to </w:t>
      </w:r>
      <w:r>
        <w:t>avail trained counselors who may be contracted or part of the prison staff (Belenko et al</w:t>
      </w:r>
      <w:r w:rsidR="00640DFA">
        <w:t>.</w:t>
      </w:r>
      <w:r>
        <w:t>, 2013). Also, medication-assisted recover</w:t>
      </w:r>
      <w:r>
        <w:t>y is provided to this group of inmates, together with support groups for the inmates (Belenko et al</w:t>
      </w:r>
      <w:r w:rsidR="00640DFA">
        <w:t>.</w:t>
      </w:r>
      <w:r>
        <w:t>, 2013). Aside from these measures, human service programs such as t</w:t>
      </w:r>
      <w:r w:rsidR="005D2A19">
        <w:rPr>
          <w:color w:val="000000"/>
          <w:shd w:val="clear" w:color="auto" w:fill="FFFFFF"/>
        </w:rPr>
        <w:t>he Drug Treatment Alternative-to-Prison program (DTAP) </w:t>
      </w:r>
      <w:r>
        <w:rPr>
          <w:color w:val="000000"/>
          <w:shd w:val="clear" w:color="auto" w:fill="FFFFFF"/>
        </w:rPr>
        <w:t>have been employed to increase the</w:t>
      </w:r>
      <w:r>
        <w:rPr>
          <w:color w:val="000000"/>
          <w:shd w:val="clear" w:color="auto" w:fill="FFFFFF"/>
        </w:rPr>
        <w:t xml:space="preserve"> treatment available to these offenders. This program specifically “targets high-risk felony drug sellers who also have drug problems and are facing mandatory prison sentences” (Belenko et al</w:t>
      </w:r>
      <w:r w:rsidR="00C35805">
        <w:rPr>
          <w:color w:val="000000"/>
          <w:shd w:val="clear" w:color="auto" w:fill="FFFFFF"/>
        </w:rPr>
        <w:t>.</w:t>
      </w:r>
      <w:r>
        <w:rPr>
          <w:color w:val="000000"/>
          <w:shd w:val="clear" w:color="auto" w:fill="FFFFFF"/>
        </w:rPr>
        <w:t>, 2013).</w:t>
      </w:r>
    </w:p>
    <w:p w14:paraId="33F45F4A" w14:textId="77777777" w:rsidR="00C35805" w:rsidRDefault="00765067" w:rsidP="00C1767D">
      <w:pPr>
        <w:ind w:firstLine="720"/>
      </w:pPr>
      <w:r>
        <w:t>Mentally disturbed inmates often have special needs tha</w:t>
      </w:r>
      <w:r>
        <w:t>t need to be addressed to prevent negative outcomes such as suicide and harm caused to other individuals around the mentally disturbed individual.</w:t>
      </w:r>
      <w:r w:rsidR="006C620D">
        <w:t xml:space="preserve"> The special needs of this group of inmates are managed through the </w:t>
      </w:r>
      <w:r w:rsidR="006C620D">
        <w:lastRenderedPageBreak/>
        <w:t xml:space="preserve">provision of medication </w:t>
      </w:r>
      <w:r w:rsidR="00840AD4">
        <w:t>and monitoring for adherence to the medication regimen, as well as other treatment alternati</w:t>
      </w:r>
      <w:r w:rsidR="00AA4DE3">
        <w:t xml:space="preserve">ves such as psychotherapy. </w:t>
      </w:r>
      <w:r>
        <w:t>One of the current human service programs for mentally disturbed inmates is the Changing Lives, Changing Outcomes program which is a multidisciplinary prog</w:t>
      </w:r>
      <w:r>
        <w:t>ram that assists with mental diseases and other criminogenic needs of these inmates</w:t>
      </w:r>
      <w:r w:rsidR="006C620D">
        <w:t xml:space="preserve"> (Stringer, 2019)</w:t>
      </w:r>
      <w:r>
        <w:t>. More specifically, the program employs therapeutic models that enhance emotional management and critical thinking skills among mentally disturbed inmates</w:t>
      </w:r>
      <w:r w:rsidR="006C620D">
        <w:t xml:space="preserve"> (Stringer, 2019)</w:t>
      </w:r>
      <w:r>
        <w:t>. Furthermore, the program aims to enhance mental il</w:t>
      </w:r>
      <w:r w:rsidR="006C620D">
        <w:t>lness awareness among prisoners (Stringer, 2019)</w:t>
      </w:r>
      <w:r w:rsidR="00632617">
        <w:t>.</w:t>
      </w:r>
    </w:p>
    <w:p w14:paraId="65C6E1CE" w14:textId="77777777" w:rsidR="000D5FE1" w:rsidRDefault="000D5FE1" w:rsidP="00666D18">
      <w:pPr>
        <w:jc w:val="center"/>
        <w:rPr>
          <w:bCs/>
        </w:rPr>
      </w:pPr>
      <w:r>
        <w:rPr>
          <w:bCs/>
        </w:rPr>
        <w:br w:type="page"/>
      </w:r>
    </w:p>
    <w:p w14:paraId="056F7604" w14:textId="45298B04" w:rsidR="00C35805" w:rsidRDefault="00765067" w:rsidP="00666D18">
      <w:pPr>
        <w:jc w:val="center"/>
        <w:rPr>
          <w:bCs/>
        </w:rPr>
      </w:pPr>
      <w:r w:rsidRPr="00C35805">
        <w:rPr>
          <w:bCs/>
        </w:rPr>
        <w:lastRenderedPageBreak/>
        <w:t>References</w:t>
      </w:r>
    </w:p>
    <w:p w14:paraId="6B784EB4" w14:textId="77777777" w:rsidR="00666D18" w:rsidRDefault="00666D18" w:rsidP="00666D18">
      <w:pPr>
        <w:ind w:left="720" w:hanging="720"/>
        <w:rPr>
          <w:rFonts w:cs="Times New Roman"/>
          <w:szCs w:val="24"/>
          <w:shd w:val="clear" w:color="auto" w:fill="FFFFFF"/>
        </w:rPr>
      </w:pPr>
      <w:r w:rsidRPr="00D306DE">
        <w:rPr>
          <w:rFonts w:cs="Times New Roman"/>
          <w:szCs w:val="24"/>
          <w:shd w:val="clear" w:color="auto" w:fill="FFFFFF"/>
        </w:rPr>
        <w:t>Belenko, S., Hiller, M., &amp; Hamilton, L. (2013). Treating substance use disorders in the criminal justice system. </w:t>
      </w:r>
      <w:r w:rsidRPr="00D306DE">
        <w:rPr>
          <w:rFonts w:cs="Times New Roman"/>
          <w:i/>
          <w:iCs/>
          <w:szCs w:val="24"/>
          <w:shd w:val="clear" w:color="auto" w:fill="FFFFFF"/>
        </w:rPr>
        <w:t>Current psychiatry reports</w:t>
      </w:r>
      <w:r w:rsidRPr="00D306DE">
        <w:rPr>
          <w:rFonts w:cs="Times New Roman"/>
          <w:szCs w:val="24"/>
          <w:shd w:val="clear" w:color="auto" w:fill="FFFFFF"/>
        </w:rPr>
        <w:t>, </w:t>
      </w:r>
      <w:r w:rsidRPr="00D306DE">
        <w:rPr>
          <w:rFonts w:cs="Times New Roman"/>
          <w:i/>
          <w:iCs/>
          <w:szCs w:val="24"/>
          <w:shd w:val="clear" w:color="auto" w:fill="FFFFFF"/>
        </w:rPr>
        <w:t>15</w:t>
      </w:r>
      <w:r w:rsidRPr="00D306DE">
        <w:rPr>
          <w:rFonts w:cs="Times New Roman"/>
          <w:szCs w:val="24"/>
          <w:shd w:val="clear" w:color="auto" w:fill="FFFFFF"/>
        </w:rPr>
        <w:t>(11), 414.</w:t>
      </w:r>
      <w:r>
        <w:rPr>
          <w:rFonts w:cs="Times New Roman"/>
          <w:szCs w:val="24"/>
          <w:shd w:val="clear" w:color="auto" w:fill="FFFFFF"/>
        </w:rPr>
        <w:t xml:space="preserve"> </w:t>
      </w:r>
      <w:hyperlink r:id="rId7" w:history="1">
        <w:r w:rsidRPr="00AB19EA">
          <w:rPr>
            <w:rStyle w:val="Hyperlink"/>
            <w:rFonts w:cs="Times New Roman"/>
            <w:szCs w:val="24"/>
            <w:shd w:val="clear" w:color="auto" w:fill="FFFFFF"/>
          </w:rPr>
          <w:t>https://doi.org/10.1007/s11920-013-0414-z</w:t>
        </w:r>
      </w:hyperlink>
    </w:p>
    <w:p w14:paraId="0170373F" w14:textId="77777777" w:rsidR="00666D18" w:rsidRDefault="00666D18" w:rsidP="00666D18">
      <w:pPr>
        <w:ind w:left="720" w:hanging="720"/>
        <w:rPr>
          <w:rFonts w:cs="Times New Roman"/>
          <w:szCs w:val="24"/>
        </w:rPr>
      </w:pPr>
      <w:r w:rsidRPr="00D306DE">
        <w:rPr>
          <w:rFonts w:cs="Times New Roman"/>
          <w:szCs w:val="24"/>
        </w:rPr>
        <w:t>International Corrections and Prisons Association (ICPA). (2015). Management of Juvenile Offenders in Custody.</w:t>
      </w:r>
      <w:r>
        <w:rPr>
          <w:rFonts w:cs="Times New Roman"/>
          <w:szCs w:val="24"/>
        </w:rPr>
        <w:t xml:space="preserve"> </w:t>
      </w:r>
      <w:hyperlink r:id="rId8" w:history="1">
        <w:r w:rsidRPr="00AB19EA">
          <w:rPr>
            <w:rStyle w:val="Hyperlink"/>
            <w:rFonts w:cs="Times New Roman"/>
            <w:szCs w:val="24"/>
          </w:rPr>
          <w:t>https://icpa.org/about-us/founding-statements/management-of-juvenile-offenders-in-custody/</w:t>
        </w:r>
      </w:hyperlink>
    </w:p>
    <w:p w14:paraId="49041612" w14:textId="77777777" w:rsidR="00666D18" w:rsidRDefault="00666D18" w:rsidP="00666D18">
      <w:pPr>
        <w:ind w:left="720" w:hanging="720"/>
        <w:rPr>
          <w:rStyle w:val="Hyperlink"/>
          <w:rFonts w:cs="Times New Roman"/>
          <w:szCs w:val="24"/>
        </w:rPr>
      </w:pPr>
      <w:r w:rsidRPr="00D306DE">
        <w:rPr>
          <w:rFonts w:cs="Times New Roman"/>
          <w:szCs w:val="24"/>
        </w:rPr>
        <w:t>Office of Juvenile Justice and Delinquency Prevention (OJJDP). (2020). Improving Juvenile Indigent Defense.</w:t>
      </w:r>
      <w:r>
        <w:rPr>
          <w:rFonts w:cs="Times New Roman"/>
          <w:szCs w:val="24"/>
        </w:rPr>
        <w:t xml:space="preserve"> </w:t>
      </w:r>
      <w:hyperlink r:id="rId9" w:history="1">
        <w:r w:rsidRPr="00D306DE">
          <w:rPr>
            <w:rStyle w:val="Hyperlink"/>
            <w:rFonts w:cs="Times New Roman"/>
            <w:szCs w:val="24"/>
          </w:rPr>
          <w:t>https://ojjdp.ojp.gov/programs/juvenile-indigent-defense</w:t>
        </w:r>
      </w:hyperlink>
    </w:p>
    <w:p w14:paraId="3CCF947F" w14:textId="77777777" w:rsidR="00666D18" w:rsidRDefault="00666D18" w:rsidP="00666D18">
      <w:pPr>
        <w:ind w:left="720" w:hanging="720"/>
      </w:pPr>
      <w:r w:rsidRPr="00D306DE">
        <w:rPr>
          <w:rFonts w:cs="Times New Roman"/>
          <w:szCs w:val="24"/>
          <w:shd w:val="clear" w:color="auto" w:fill="FFFFFF"/>
        </w:rPr>
        <w:t>Stringer, H. (2019, March). Improving mental health for inmates. </w:t>
      </w:r>
      <w:r w:rsidRPr="00D306DE">
        <w:rPr>
          <w:rFonts w:cs="Times New Roman"/>
          <w:i/>
          <w:iCs/>
          <w:szCs w:val="24"/>
          <w:bdr w:val="none" w:sz="0" w:space="0" w:color="auto" w:frame="1"/>
          <w:shd w:val="clear" w:color="auto" w:fill="FFFFFF"/>
        </w:rPr>
        <w:t>Monitor on Psychology</w:t>
      </w:r>
      <w:r w:rsidRPr="00D306DE">
        <w:rPr>
          <w:rFonts w:cs="Times New Roman"/>
          <w:szCs w:val="24"/>
          <w:shd w:val="clear" w:color="auto" w:fill="FFFFFF"/>
        </w:rPr>
        <w:t>, </w:t>
      </w:r>
      <w:r w:rsidRPr="00D306DE">
        <w:rPr>
          <w:rFonts w:cs="Times New Roman"/>
          <w:i/>
          <w:iCs/>
          <w:szCs w:val="24"/>
          <w:bdr w:val="none" w:sz="0" w:space="0" w:color="auto" w:frame="1"/>
          <w:shd w:val="clear" w:color="auto" w:fill="FFFFFF"/>
        </w:rPr>
        <w:t>50</w:t>
      </w:r>
      <w:r w:rsidRPr="00D306DE">
        <w:rPr>
          <w:rFonts w:cs="Times New Roman"/>
          <w:szCs w:val="24"/>
          <w:shd w:val="clear" w:color="auto" w:fill="FFFFFF"/>
        </w:rPr>
        <w:t>(3).</w:t>
      </w:r>
      <w:r>
        <w:rPr>
          <w:rFonts w:cs="Times New Roman"/>
          <w:szCs w:val="24"/>
          <w:shd w:val="clear" w:color="auto" w:fill="FFFFFF"/>
        </w:rPr>
        <w:t xml:space="preserve"> </w:t>
      </w:r>
      <w:hyperlink r:id="rId10" w:history="1">
        <w:r w:rsidRPr="00AB19EA">
          <w:rPr>
            <w:rStyle w:val="Hyperlink"/>
            <w:rFonts w:cs="Times New Roman"/>
            <w:szCs w:val="24"/>
            <w:shd w:val="clear" w:color="auto" w:fill="FFFFFF"/>
          </w:rPr>
          <w:t>http://www.apa.org/monitor/2019/03/mental-heath-inmates</w:t>
        </w:r>
      </w:hyperlink>
    </w:p>
    <w:sectPr w:rsidR="00666D18">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17172" w14:textId="77777777" w:rsidR="00765067" w:rsidRDefault="00765067">
      <w:pPr>
        <w:spacing w:after="0" w:line="240" w:lineRule="auto"/>
      </w:pPr>
      <w:r>
        <w:separator/>
      </w:r>
    </w:p>
  </w:endnote>
  <w:endnote w:type="continuationSeparator" w:id="0">
    <w:p w14:paraId="097C9EBE" w14:textId="77777777" w:rsidR="00765067" w:rsidRDefault="00765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74CF3" w14:textId="77777777" w:rsidR="00765067" w:rsidRDefault="00765067">
      <w:pPr>
        <w:spacing w:after="0" w:line="240" w:lineRule="auto"/>
      </w:pPr>
      <w:r>
        <w:separator/>
      </w:r>
    </w:p>
  </w:footnote>
  <w:footnote w:type="continuationSeparator" w:id="0">
    <w:p w14:paraId="091D576E" w14:textId="77777777" w:rsidR="00765067" w:rsidRDefault="007650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2449100"/>
      <w:docPartObj>
        <w:docPartGallery w:val="Page Numbers (Top of Page)"/>
        <w:docPartUnique/>
      </w:docPartObj>
    </w:sdtPr>
    <w:sdtEndPr>
      <w:rPr>
        <w:noProof/>
      </w:rPr>
    </w:sdtEndPr>
    <w:sdtContent>
      <w:p w14:paraId="19178025" w14:textId="44018D92" w:rsidR="00D306DE" w:rsidRDefault="00765067" w:rsidP="00CD1B68">
        <w:pPr>
          <w:pStyle w:val="Header"/>
          <w:jc w:val="right"/>
        </w:pPr>
        <w:r>
          <w:fldChar w:fldCharType="begin"/>
        </w:r>
        <w:r>
          <w:instrText xml:space="preserve"> PAGE   \* MERGEFORMAT </w:instrText>
        </w:r>
        <w:r>
          <w:fldChar w:fldCharType="separate"/>
        </w:r>
        <w:r w:rsidR="000F7515">
          <w:rPr>
            <w:noProof/>
          </w:rPr>
          <w:t>1</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D90ED4"/>
    <w:multiLevelType w:val="multilevel"/>
    <w:tmpl w:val="31DC4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0MjU0MLa0NDcwMTJT0lEKTi0uzszPAykwrAUAtAFASSwAAAA="/>
  </w:docVars>
  <w:rsids>
    <w:rsidRoot w:val="00200F6E"/>
    <w:rsid w:val="000D5FE1"/>
    <w:rsid w:val="000F7515"/>
    <w:rsid w:val="0013023D"/>
    <w:rsid w:val="00200F6E"/>
    <w:rsid w:val="00267177"/>
    <w:rsid w:val="0031113A"/>
    <w:rsid w:val="004B6DF0"/>
    <w:rsid w:val="00501249"/>
    <w:rsid w:val="0053496B"/>
    <w:rsid w:val="005D2A19"/>
    <w:rsid w:val="00632617"/>
    <w:rsid w:val="00640DFA"/>
    <w:rsid w:val="00666D18"/>
    <w:rsid w:val="006C620D"/>
    <w:rsid w:val="006F3A1C"/>
    <w:rsid w:val="00765067"/>
    <w:rsid w:val="00840AD4"/>
    <w:rsid w:val="00926814"/>
    <w:rsid w:val="009C6C61"/>
    <w:rsid w:val="00AA4DE3"/>
    <w:rsid w:val="00AB251A"/>
    <w:rsid w:val="00B7660C"/>
    <w:rsid w:val="00C1767D"/>
    <w:rsid w:val="00C35805"/>
    <w:rsid w:val="00C5435B"/>
    <w:rsid w:val="00C55C86"/>
    <w:rsid w:val="00CD1B68"/>
    <w:rsid w:val="00D306DE"/>
    <w:rsid w:val="00EA5CE4"/>
    <w:rsid w:val="00F34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2855C"/>
  <w15:docId w15:val="{1EC14FE5-CA76-4A53-BA43-58536D058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814"/>
    <w:pPr>
      <w:spacing w:line="480" w:lineRule="auto"/>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4DE3"/>
    <w:rPr>
      <w:color w:val="0000FF" w:themeColor="hyperlink"/>
      <w:u w:val="single"/>
    </w:rPr>
  </w:style>
  <w:style w:type="paragraph" w:styleId="Header">
    <w:name w:val="header"/>
    <w:basedOn w:val="Normal"/>
    <w:link w:val="HeaderChar"/>
    <w:uiPriority w:val="99"/>
    <w:unhideWhenUsed/>
    <w:rsid w:val="00D306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6DE"/>
    <w:rPr>
      <w:rFonts w:ascii="Times New Roman" w:hAnsi="Times New Roman"/>
      <w:sz w:val="24"/>
    </w:rPr>
  </w:style>
  <w:style w:type="paragraph" w:styleId="Footer">
    <w:name w:val="footer"/>
    <w:basedOn w:val="Normal"/>
    <w:link w:val="FooterChar"/>
    <w:uiPriority w:val="99"/>
    <w:unhideWhenUsed/>
    <w:rsid w:val="00D306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6DE"/>
    <w:rPr>
      <w:rFonts w:ascii="Times New Roman" w:hAnsi="Times New Roman"/>
      <w:sz w:val="24"/>
    </w:rPr>
  </w:style>
  <w:style w:type="character" w:styleId="UnresolvedMention">
    <w:name w:val="Unresolved Mention"/>
    <w:basedOn w:val="DefaultParagraphFont"/>
    <w:uiPriority w:val="99"/>
    <w:semiHidden/>
    <w:unhideWhenUsed/>
    <w:rsid w:val="00C358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pa.org/about-us/founding-statements/management-of-juvenile-offenders-in-custod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007/s11920-013-0414-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apa.org/monitor/2019/03/mental-heath-inmates" TargetMode="External"/><Relationship Id="rId4" Type="http://schemas.openxmlformats.org/officeDocument/2006/relationships/webSettings" Target="webSettings.xml"/><Relationship Id="rId9" Type="http://schemas.openxmlformats.org/officeDocument/2006/relationships/hyperlink" Target="https://ojjdp.ojp.gov/programs/juvenile-indigent-defen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4</Pages>
  <Words>593</Words>
  <Characters>3384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Montella Silla</dc:creator>
  <cp:lastModifiedBy>Antony Ouma</cp:lastModifiedBy>
  <cp:revision>22</cp:revision>
  <dcterms:created xsi:type="dcterms:W3CDTF">2021-05-19T16:21:00Z</dcterms:created>
  <dcterms:modified xsi:type="dcterms:W3CDTF">2021-05-19T19:20:00Z</dcterms:modified>
</cp:coreProperties>
</file>